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DCF" w:rsidRDefault="0034233F">
      <w:pPr>
        <w:rPr>
          <w:rFonts w:ascii="Times New Roman" w:hAnsi="Times New Roman" w:cs="Times New Roman"/>
          <w:sz w:val="28"/>
          <w:szCs w:val="28"/>
        </w:rPr>
      </w:pPr>
      <w:r>
        <w:rPr>
          <w:rFonts w:ascii="Times New Roman" w:hAnsi="Times New Roman" w:cs="Times New Roman"/>
          <w:sz w:val="28"/>
          <w:szCs w:val="28"/>
        </w:rPr>
        <w:t>Приложение</w:t>
      </w:r>
    </w:p>
    <w:p w:rsidR="0034233F" w:rsidRPr="0034233F" w:rsidRDefault="0034233F" w:rsidP="0034233F">
      <w:pPr>
        <w:jc w:val="both"/>
        <w:rPr>
          <w:rFonts w:ascii="Times New Roman" w:eastAsia="Times New Roman" w:hAnsi="Times New Roman" w:cs="Times New Roman"/>
          <w:sz w:val="28"/>
          <w:szCs w:val="28"/>
          <w:lang w:eastAsia="ru-RU"/>
        </w:rPr>
      </w:pPr>
      <w:r w:rsidRPr="0034233F">
        <w:rPr>
          <w:rFonts w:ascii="Times New Roman" w:eastAsia="Times New Roman" w:hAnsi="Times New Roman" w:cs="Times New Roman"/>
          <w:bCs/>
          <w:sz w:val="28"/>
          <w:szCs w:val="28"/>
          <w:lang w:eastAsia="ru-RU"/>
        </w:rPr>
        <w:t>1. Требования к конкурсным работам конкурса</w:t>
      </w:r>
      <w:r w:rsidR="00410F2A">
        <w:rPr>
          <w:rFonts w:ascii="Times New Roman" w:eastAsia="Times New Roman" w:hAnsi="Times New Roman" w:cs="Times New Roman"/>
          <w:bCs/>
          <w:sz w:val="28"/>
          <w:szCs w:val="28"/>
          <w:lang w:eastAsia="ru-RU"/>
        </w:rPr>
        <w:t>-фестиваля «Пасхальное яйцо</w:t>
      </w:r>
      <w:r w:rsidRPr="0034233F">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w:t>
      </w:r>
    </w:p>
    <w:p w:rsidR="0034233F" w:rsidRDefault="0034233F" w:rsidP="0034233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05400">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.1</w:t>
      </w:r>
      <w:r w:rsidRPr="00205400">
        <w:rPr>
          <w:rFonts w:ascii="Times New Roman" w:eastAsia="Times New Roman" w:hAnsi="Times New Roman" w:cs="Times New Roman"/>
          <w:sz w:val="28"/>
          <w:szCs w:val="28"/>
          <w:lang w:eastAsia="ru-RU"/>
        </w:rPr>
        <w:t xml:space="preserve"> Наличие общей заявки от организации в 2-х экземплярах, с указанием все</w:t>
      </w:r>
      <w:r w:rsidR="00B77234">
        <w:rPr>
          <w:rFonts w:ascii="Times New Roman" w:eastAsia="Times New Roman" w:hAnsi="Times New Roman" w:cs="Times New Roman"/>
          <w:sz w:val="28"/>
          <w:szCs w:val="28"/>
          <w:lang w:eastAsia="ru-RU"/>
        </w:rPr>
        <w:t>х    конкурсных работ</w:t>
      </w:r>
      <w:r w:rsidRPr="00205400">
        <w:rPr>
          <w:rFonts w:ascii="Times New Roman" w:eastAsia="Times New Roman" w:hAnsi="Times New Roman" w:cs="Times New Roman"/>
          <w:sz w:val="28"/>
          <w:szCs w:val="28"/>
          <w:lang w:eastAsia="ru-RU"/>
        </w:rPr>
        <w:t>.</w:t>
      </w:r>
    </w:p>
    <w:p w:rsidR="0034233F" w:rsidRPr="0034233F" w:rsidRDefault="0034233F" w:rsidP="0034233F">
      <w:pPr>
        <w:rPr>
          <w:rFonts w:ascii="Times New Roman" w:eastAsia="Times New Roman" w:hAnsi="Times New Roman" w:cs="Times New Roman"/>
          <w:sz w:val="28"/>
          <w:szCs w:val="28"/>
          <w:lang w:eastAsia="ru-RU"/>
        </w:rPr>
      </w:pPr>
      <w:r w:rsidRPr="0034233F">
        <w:rPr>
          <w:rFonts w:ascii="Times New Roman" w:eastAsia="Times New Roman" w:hAnsi="Times New Roman" w:cs="Times New Roman"/>
          <w:sz w:val="28"/>
          <w:szCs w:val="28"/>
          <w:lang w:eastAsia="ru-RU"/>
        </w:rPr>
        <w:t xml:space="preserve"> 1.2 Наличие сопроводительных этикеток (5х7 см), надёжно закрепленных на работах при помощи шнурка или тесьмы (при наличии подставок этикетки должны быть и на яйце</w:t>
      </w:r>
      <w:r w:rsidR="00B77234">
        <w:rPr>
          <w:rFonts w:ascii="Times New Roman" w:eastAsia="Times New Roman" w:hAnsi="Times New Roman" w:cs="Times New Roman"/>
          <w:sz w:val="28"/>
          <w:szCs w:val="28"/>
          <w:lang w:eastAsia="ru-RU"/>
        </w:rPr>
        <w:t>, и на подставке)</w:t>
      </w:r>
      <w:r w:rsidRPr="0034233F">
        <w:rPr>
          <w:rFonts w:ascii="Times New Roman" w:eastAsia="Times New Roman" w:hAnsi="Times New Roman" w:cs="Times New Roman"/>
          <w:sz w:val="28"/>
          <w:szCs w:val="28"/>
          <w:lang w:eastAsia="ru-RU"/>
        </w:rPr>
        <w:t>.</w:t>
      </w:r>
    </w:p>
    <w:p w:rsidR="0034233F" w:rsidRPr="00AC4F94" w:rsidRDefault="0034233F" w:rsidP="0034233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C4F94">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.3 </w:t>
      </w:r>
      <w:r w:rsidRPr="00AC4F94">
        <w:rPr>
          <w:rFonts w:ascii="Times New Roman" w:eastAsia="Times New Roman" w:hAnsi="Times New Roman" w:cs="Times New Roman"/>
          <w:sz w:val="28"/>
          <w:szCs w:val="28"/>
          <w:lang w:eastAsia="ru-RU"/>
        </w:rPr>
        <w:t>Конкурсные работы не должны являться плагиатом, копией или частью работ других авторов.</w:t>
      </w:r>
    </w:p>
    <w:p w:rsidR="0034233F" w:rsidRPr="0034233F" w:rsidRDefault="0034233F" w:rsidP="0034233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Pr="0034233F">
        <w:rPr>
          <w:rFonts w:ascii="Times New Roman" w:eastAsia="Times New Roman" w:hAnsi="Times New Roman" w:cs="Times New Roman"/>
          <w:sz w:val="28"/>
          <w:szCs w:val="28"/>
          <w:lang w:eastAsia="ru-RU"/>
        </w:rPr>
        <w:t>Работы, представленные на конкурс, должны быть полностью подготовлены для демонстрации (работы должны быть устойчивыми). Каждая работы должна быть упакована в пакет.</w:t>
      </w:r>
    </w:p>
    <w:p w:rsidR="0034233F" w:rsidRPr="0034233F" w:rsidRDefault="0034233F" w:rsidP="0034233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1.5. </w:t>
      </w:r>
      <w:r w:rsidRPr="0034233F">
        <w:rPr>
          <w:rFonts w:ascii="Times New Roman" w:eastAsia="Times New Roman" w:hAnsi="Times New Roman" w:cs="Times New Roman"/>
          <w:sz w:val="28"/>
          <w:szCs w:val="28"/>
          <w:lang w:eastAsia="ru-RU"/>
        </w:rPr>
        <w:t>Оргкомитет конкурса-фестиваля оставляет за собой право не принимать хрупкие и небрежно оформленные работы.</w:t>
      </w:r>
    </w:p>
    <w:p w:rsidR="0034233F" w:rsidRDefault="0034233F" w:rsidP="0034233F">
      <w:pPr>
        <w:rPr>
          <w:rFonts w:ascii="Times New Roman" w:eastAsia="Times New Roman" w:hAnsi="Times New Roman" w:cs="Times New Roman"/>
          <w:sz w:val="28"/>
          <w:szCs w:val="28"/>
          <w:lang w:eastAsia="ru-RU"/>
        </w:rPr>
      </w:pPr>
      <w:r w:rsidRPr="00AC4F94">
        <w:rPr>
          <w:rFonts w:ascii="Times New Roman" w:eastAsia="Times New Roman" w:hAnsi="Times New Roman" w:cs="Times New Roman"/>
          <w:sz w:val="28"/>
          <w:szCs w:val="28"/>
          <w:lang w:eastAsia="ru-RU"/>
        </w:rPr>
        <w:t>1.6.Размер яиц – от 7 до 17 см (без учета высоты подставки).</w:t>
      </w:r>
    </w:p>
    <w:p w:rsidR="0034233F" w:rsidRPr="00AC4F94" w:rsidRDefault="0034233F" w:rsidP="0034233F">
      <w:pPr>
        <w:spacing w:line="240" w:lineRule="auto"/>
        <w:jc w:val="both"/>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8"/>
          <w:szCs w:val="28"/>
          <w:lang w:eastAsia="ru-RU"/>
        </w:rPr>
        <w:t xml:space="preserve"> 1.7. </w:t>
      </w:r>
      <w:r w:rsidRPr="00AC4F94">
        <w:rPr>
          <w:rFonts w:ascii="Times New Roman" w:eastAsia="Times New Roman" w:hAnsi="Times New Roman" w:cs="Times New Roman"/>
          <w:bCs/>
          <w:sz w:val="28"/>
          <w:szCs w:val="28"/>
          <w:lang w:eastAsia="ru-RU"/>
        </w:rPr>
        <w:t>Образец этикетки. Размер 5х7 см</w:t>
      </w:r>
    </w:p>
    <w:p w:rsidR="0034233F" w:rsidRPr="00AC4F94" w:rsidRDefault="0034233F" w:rsidP="0034233F">
      <w:pPr>
        <w:spacing w:line="240" w:lineRule="auto"/>
        <w:jc w:val="both"/>
        <w:rPr>
          <w:rFonts w:ascii="Times New Roman" w:eastAsia="Times New Roman" w:hAnsi="Times New Roman" w:cs="Times New Roman"/>
          <w:bCs/>
          <w:sz w:val="28"/>
          <w:szCs w:val="28"/>
          <w:u w:val="single"/>
          <w:lang w:eastAsia="ru-RU"/>
        </w:rPr>
      </w:pPr>
      <w:r>
        <w:rPr>
          <w:rFonts w:ascii="Times New Roman" w:eastAsia="Times New Roman" w:hAnsi="Times New Roman" w:cs="Times New Roman"/>
          <w:sz w:val="28"/>
          <w:szCs w:val="28"/>
          <w:lang w:eastAsia="ru-RU"/>
        </w:rPr>
        <w:t xml:space="preserve">                  </w:t>
      </w:r>
      <w:r w:rsidRPr="00AC4F94">
        <w:rPr>
          <w:rFonts w:ascii="Times New Roman" w:eastAsia="Times New Roman" w:hAnsi="Times New Roman" w:cs="Times New Roman"/>
          <w:sz w:val="28"/>
          <w:szCs w:val="28"/>
          <w:lang w:eastAsia="ru-RU"/>
        </w:rPr>
        <w:t xml:space="preserve">-   Фамилия, имя автора </w:t>
      </w:r>
    </w:p>
    <w:p w:rsidR="0034233F" w:rsidRPr="00AC4F94" w:rsidRDefault="0034233F" w:rsidP="0034233F">
      <w:pPr>
        <w:spacing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C4F94">
        <w:rPr>
          <w:rFonts w:ascii="Times New Roman" w:eastAsia="Times New Roman" w:hAnsi="Times New Roman" w:cs="Times New Roman"/>
          <w:sz w:val="28"/>
          <w:szCs w:val="28"/>
          <w:lang w:eastAsia="ru-RU"/>
        </w:rPr>
        <w:t>-   Возраст</w:t>
      </w:r>
    </w:p>
    <w:p w:rsidR="0034233F" w:rsidRPr="00AC4F94" w:rsidRDefault="0034233F" w:rsidP="0034233F">
      <w:pPr>
        <w:spacing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C4F94">
        <w:rPr>
          <w:rFonts w:ascii="Times New Roman" w:eastAsia="Times New Roman" w:hAnsi="Times New Roman" w:cs="Times New Roman"/>
          <w:sz w:val="28"/>
          <w:szCs w:val="28"/>
          <w:lang w:eastAsia="ru-RU"/>
        </w:rPr>
        <w:t>-   Техника исполнения</w:t>
      </w:r>
    </w:p>
    <w:p w:rsidR="0034233F" w:rsidRPr="00AC4F94" w:rsidRDefault="0034233F" w:rsidP="0034233F">
      <w:pPr>
        <w:spacing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C4F94">
        <w:rPr>
          <w:rFonts w:ascii="Times New Roman" w:eastAsia="Times New Roman" w:hAnsi="Times New Roman" w:cs="Times New Roman"/>
          <w:sz w:val="28"/>
          <w:szCs w:val="28"/>
          <w:lang w:eastAsia="ru-RU"/>
        </w:rPr>
        <w:t xml:space="preserve">-   Название организации </w:t>
      </w:r>
    </w:p>
    <w:p w:rsidR="0034233F" w:rsidRPr="0034233F" w:rsidRDefault="0034233F" w:rsidP="0034233F">
      <w:pPr>
        <w:spacing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ФИО педагога</w:t>
      </w:r>
    </w:p>
    <w:p w:rsidR="0034233F" w:rsidRPr="0034233F" w:rsidRDefault="0034233F" w:rsidP="0034233F">
      <w:pPr>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1.8.</w:t>
      </w:r>
      <w:r w:rsidRPr="0034233F">
        <w:rPr>
          <w:rFonts w:ascii="Times New Roman" w:eastAsia="Times New Roman" w:hAnsi="Times New Roman" w:cs="Times New Roman"/>
          <w:bCs/>
          <w:sz w:val="28"/>
          <w:szCs w:val="28"/>
          <w:lang w:eastAsia="ru-RU"/>
        </w:rPr>
        <w:t>Критерии оценки и результаты конкурса:</w:t>
      </w:r>
    </w:p>
    <w:p w:rsidR="0034233F" w:rsidRPr="00205400" w:rsidRDefault="0034233F" w:rsidP="0034233F">
      <w:pPr>
        <w:numPr>
          <w:ilvl w:val="0"/>
          <w:numId w:val="1"/>
        </w:numPr>
        <w:spacing w:after="0"/>
        <w:jc w:val="both"/>
        <w:rPr>
          <w:rFonts w:ascii="Times New Roman" w:eastAsia="Times New Roman" w:hAnsi="Times New Roman" w:cs="Times New Roman"/>
          <w:sz w:val="28"/>
          <w:szCs w:val="28"/>
          <w:lang w:eastAsia="ru-RU"/>
        </w:rPr>
      </w:pPr>
      <w:r w:rsidRPr="00205400">
        <w:rPr>
          <w:rFonts w:ascii="Times New Roman" w:eastAsia="Times New Roman" w:hAnsi="Times New Roman" w:cs="Times New Roman"/>
          <w:sz w:val="28"/>
          <w:szCs w:val="28"/>
          <w:lang w:eastAsia="ru-RU"/>
        </w:rPr>
        <w:t>художественный уровень предоставленных работ;</w:t>
      </w:r>
    </w:p>
    <w:p w:rsidR="0034233F" w:rsidRPr="00205400" w:rsidRDefault="0034233F" w:rsidP="0034233F">
      <w:pPr>
        <w:numPr>
          <w:ilvl w:val="0"/>
          <w:numId w:val="1"/>
        </w:numPr>
        <w:spacing w:after="0"/>
        <w:jc w:val="both"/>
        <w:rPr>
          <w:rFonts w:ascii="Times New Roman" w:eastAsia="Times New Roman" w:hAnsi="Times New Roman" w:cs="Times New Roman"/>
          <w:sz w:val="28"/>
          <w:szCs w:val="28"/>
          <w:lang w:eastAsia="ru-RU"/>
        </w:rPr>
      </w:pPr>
      <w:r w:rsidRPr="00205400">
        <w:rPr>
          <w:rFonts w:ascii="Times New Roman" w:eastAsia="Times New Roman" w:hAnsi="Times New Roman" w:cs="Times New Roman"/>
          <w:sz w:val="28"/>
          <w:szCs w:val="28"/>
          <w:lang w:eastAsia="ru-RU"/>
        </w:rPr>
        <w:t>оригинальность;</w:t>
      </w:r>
    </w:p>
    <w:p w:rsidR="0034233F" w:rsidRPr="00205400" w:rsidRDefault="0034233F" w:rsidP="0034233F">
      <w:pPr>
        <w:numPr>
          <w:ilvl w:val="0"/>
          <w:numId w:val="1"/>
        </w:numPr>
        <w:spacing w:after="0"/>
        <w:jc w:val="both"/>
        <w:rPr>
          <w:rFonts w:ascii="Times New Roman" w:eastAsia="Times New Roman" w:hAnsi="Times New Roman" w:cs="Times New Roman"/>
          <w:sz w:val="28"/>
          <w:szCs w:val="28"/>
          <w:lang w:eastAsia="ru-RU"/>
        </w:rPr>
      </w:pPr>
      <w:r w:rsidRPr="00205400">
        <w:rPr>
          <w:rFonts w:ascii="Times New Roman" w:eastAsia="Times New Roman" w:hAnsi="Times New Roman" w:cs="Times New Roman"/>
          <w:sz w:val="28"/>
          <w:szCs w:val="28"/>
          <w:lang w:eastAsia="ru-RU"/>
        </w:rPr>
        <w:t>использование народных традиций;</w:t>
      </w:r>
    </w:p>
    <w:p w:rsidR="0034233F" w:rsidRPr="00205400" w:rsidRDefault="0034233F" w:rsidP="0034233F">
      <w:pPr>
        <w:ind w:left="705"/>
        <w:jc w:val="both"/>
        <w:rPr>
          <w:rFonts w:ascii="Times New Roman" w:eastAsia="Times New Roman" w:hAnsi="Times New Roman" w:cs="Times New Roman"/>
          <w:bCs/>
          <w:sz w:val="28"/>
          <w:szCs w:val="28"/>
          <w:u w:val="single"/>
          <w:lang w:eastAsia="ru-RU"/>
        </w:rPr>
      </w:pPr>
      <w:r w:rsidRPr="00205400">
        <w:rPr>
          <w:rFonts w:ascii="Times New Roman" w:eastAsia="Times New Roman" w:hAnsi="Times New Roman" w:cs="Times New Roman"/>
          <w:sz w:val="28"/>
          <w:szCs w:val="28"/>
          <w:lang w:eastAsia="ru-RU"/>
        </w:rPr>
        <w:t>-    соответствие представленной работы возрасту участника.</w:t>
      </w:r>
      <w:r>
        <w:rPr>
          <w:rFonts w:ascii="Times New Roman" w:eastAsia="Times New Roman" w:hAnsi="Times New Roman" w:cs="Times New Roman"/>
          <w:bCs/>
          <w:sz w:val="28"/>
          <w:szCs w:val="28"/>
          <w:u w:val="single"/>
          <w:lang w:eastAsia="ru-RU"/>
        </w:rPr>
        <w:t xml:space="preserve"> </w:t>
      </w:r>
    </w:p>
    <w:p w:rsidR="0034233F" w:rsidRPr="0034233F" w:rsidRDefault="0034233F" w:rsidP="0034233F">
      <w:pPr>
        <w:spacing w:before="120" w:after="120"/>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34233F">
        <w:rPr>
          <w:rFonts w:ascii="Times New Roman" w:eastAsia="Times New Roman" w:hAnsi="Times New Roman" w:cs="Times New Roman"/>
          <w:sz w:val="28"/>
          <w:szCs w:val="28"/>
          <w:lang w:eastAsia="ru-RU"/>
        </w:rPr>
        <w:t>Подведение итогов Конкурса и награждение победителей:</w:t>
      </w:r>
    </w:p>
    <w:p w:rsidR="0034233F" w:rsidRPr="0034233F" w:rsidRDefault="0034233F" w:rsidP="0034233F">
      <w:pPr>
        <w:widowControl w:val="0"/>
        <w:shd w:val="clear" w:color="auto" w:fill="FFFFFF"/>
        <w:tabs>
          <w:tab w:val="left" w:pos="1260"/>
        </w:tabs>
        <w:autoSpaceDE w:val="0"/>
        <w:autoSpaceDN w:val="0"/>
        <w:adjustRightInd w:val="0"/>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color w:val="000000"/>
          <w:sz w:val="28"/>
          <w:szCs w:val="28"/>
          <w:lang w:eastAsia="ru-RU"/>
        </w:rPr>
        <w:t>2.1.</w:t>
      </w:r>
      <w:r w:rsidRPr="0034233F">
        <w:rPr>
          <w:rFonts w:ascii="Times New Roman" w:eastAsia="Times New Roman" w:hAnsi="Times New Roman" w:cs="Times New Roman"/>
          <w:snapToGrid w:val="0"/>
          <w:color w:val="000000"/>
          <w:sz w:val="28"/>
          <w:szCs w:val="28"/>
          <w:lang w:eastAsia="ru-RU"/>
        </w:rPr>
        <w:t>Победители конкурса определяются в соответствии с критериями настоящего положения, п</w:t>
      </w:r>
      <w:r w:rsidRPr="0034233F">
        <w:rPr>
          <w:rFonts w:ascii="Times New Roman" w:eastAsia="Times New Roman" w:hAnsi="Times New Roman" w:cs="Times New Roman"/>
          <w:sz w:val="28"/>
          <w:szCs w:val="28"/>
          <w:lang w:eastAsia="ru-RU"/>
        </w:rPr>
        <w:t>о каждому критерию присваивается от 0 до 3 баллов.</w:t>
      </w:r>
    </w:p>
    <w:p w:rsidR="0034233F" w:rsidRDefault="0034233F" w:rsidP="0034233F">
      <w:pPr>
        <w:widowControl w:val="0"/>
        <w:shd w:val="clear" w:color="auto" w:fill="FFFFFF"/>
        <w:tabs>
          <w:tab w:val="left" w:pos="1260"/>
        </w:tabs>
        <w:autoSpaceDE w:val="0"/>
        <w:autoSpaceDN w:val="0"/>
        <w:adjustRightInd w:val="0"/>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z w:val="28"/>
          <w:szCs w:val="28"/>
          <w:lang w:eastAsia="ru-RU"/>
        </w:rPr>
        <w:lastRenderedPageBreak/>
        <w:t xml:space="preserve">2.2. </w:t>
      </w:r>
      <w:r w:rsidRPr="00205400">
        <w:rPr>
          <w:rFonts w:ascii="Times New Roman" w:eastAsia="Times New Roman" w:hAnsi="Times New Roman" w:cs="Times New Roman"/>
          <w:sz w:val="28"/>
          <w:szCs w:val="28"/>
          <w:lang w:eastAsia="ru-RU"/>
        </w:rPr>
        <w:t>Для подведения итогов Конкурса и определения победителей создаётся комиссия по подведению итогов городского конкурса</w:t>
      </w:r>
      <w:r w:rsidR="00C91D8A">
        <w:rPr>
          <w:rFonts w:ascii="Times New Roman" w:eastAsia="Times New Roman" w:hAnsi="Times New Roman" w:cs="Times New Roman"/>
          <w:sz w:val="28"/>
          <w:szCs w:val="28"/>
          <w:lang w:eastAsia="ru-RU"/>
        </w:rPr>
        <w:t>-фестиваля «Пасхальное яйцо</w:t>
      </w:r>
      <w:r w:rsidRPr="00205400">
        <w:rPr>
          <w:rFonts w:ascii="Times New Roman" w:eastAsia="Times New Roman" w:hAnsi="Times New Roman" w:cs="Times New Roman"/>
          <w:sz w:val="28"/>
          <w:szCs w:val="28"/>
          <w:lang w:eastAsia="ru-RU"/>
        </w:rPr>
        <w:t>» (далее – Комиссия).</w:t>
      </w:r>
    </w:p>
    <w:p w:rsidR="0034233F" w:rsidRDefault="0034233F" w:rsidP="0034233F">
      <w:pPr>
        <w:widowControl w:val="0"/>
        <w:shd w:val="clear" w:color="auto" w:fill="FFFFFF"/>
        <w:tabs>
          <w:tab w:val="left" w:pos="1260"/>
        </w:tabs>
        <w:autoSpaceDE w:val="0"/>
        <w:autoSpaceDN w:val="0"/>
        <w:adjustRightInd w:val="0"/>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z w:val="28"/>
          <w:szCs w:val="28"/>
          <w:lang w:eastAsia="ru-RU"/>
        </w:rPr>
        <w:t>2.3.</w:t>
      </w:r>
      <w:r w:rsidRPr="00205400">
        <w:rPr>
          <w:rFonts w:ascii="Times New Roman" w:eastAsia="Times New Roman" w:hAnsi="Times New Roman" w:cs="Times New Roman"/>
          <w:sz w:val="28"/>
          <w:szCs w:val="28"/>
          <w:lang w:eastAsia="ru-RU"/>
        </w:rPr>
        <w:t>Комиссия состоит из председателя, заместителя председателя и членов Комиссии.</w:t>
      </w:r>
    </w:p>
    <w:p w:rsidR="0034233F" w:rsidRDefault="0034233F" w:rsidP="0034233F">
      <w:pPr>
        <w:widowControl w:val="0"/>
        <w:shd w:val="clear" w:color="auto" w:fill="FFFFFF"/>
        <w:tabs>
          <w:tab w:val="left" w:pos="1260"/>
        </w:tabs>
        <w:autoSpaceDE w:val="0"/>
        <w:autoSpaceDN w:val="0"/>
        <w:adjustRightInd w:val="0"/>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z w:val="28"/>
          <w:szCs w:val="28"/>
          <w:lang w:eastAsia="ru-RU"/>
        </w:rPr>
        <w:t>2.4.</w:t>
      </w:r>
      <w:r w:rsidRPr="00205400">
        <w:rPr>
          <w:rFonts w:ascii="Times New Roman" w:eastAsia="Times New Roman" w:hAnsi="Times New Roman" w:cs="Times New Roman"/>
          <w:sz w:val="28"/>
          <w:szCs w:val="28"/>
          <w:lang w:eastAsia="ru-RU"/>
        </w:rPr>
        <w:t>Руководство работой Комиссии осуществляется председателем Комиссии, а в его отсутствие – заместителем председателя Комиссии.</w:t>
      </w:r>
    </w:p>
    <w:p w:rsidR="0034233F" w:rsidRPr="00205400" w:rsidRDefault="0034233F" w:rsidP="0034233F">
      <w:pPr>
        <w:widowControl w:val="0"/>
        <w:shd w:val="clear" w:color="auto" w:fill="FFFFFF"/>
        <w:tabs>
          <w:tab w:val="left" w:pos="1260"/>
        </w:tabs>
        <w:autoSpaceDE w:val="0"/>
        <w:autoSpaceDN w:val="0"/>
        <w:adjustRightInd w:val="0"/>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z w:val="28"/>
          <w:szCs w:val="28"/>
          <w:lang w:eastAsia="ru-RU"/>
        </w:rPr>
        <w:t xml:space="preserve"> 2.5</w:t>
      </w:r>
      <w:r w:rsidRPr="00205400">
        <w:rPr>
          <w:rFonts w:ascii="Times New Roman" w:eastAsia="Times New Roman" w:hAnsi="Times New Roman" w:cs="Times New Roman"/>
          <w:sz w:val="28"/>
          <w:szCs w:val="28"/>
          <w:lang w:eastAsia="ru-RU"/>
        </w:rPr>
        <w:t xml:space="preserve"> Комиссия определяет победителя Конкурса путём рейтингового голосования.</w:t>
      </w:r>
    </w:p>
    <w:p w:rsidR="0034233F" w:rsidRPr="00205400" w:rsidRDefault="0034233F" w:rsidP="0034233F">
      <w:pPr>
        <w:widowControl w:val="0"/>
        <w:shd w:val="clear" w:color="auto" w:fill="FFFFFF"/>
        <w:tabs>
          <w:tab w:val="left" w:pos="1260"/>
        </w:tabs>
        <w:autoSpaceDE w:val="0"/>
        <w:autoSpaceDN w:val="0"/>
        <w:adjustRightInd w:val="0"/>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z w:val="28"/>
          <w:szCs w:val="28"/>
          <w:lang w:eastAsia="ru-RU"/>
        </w:rPr>
        <w:t>2.</w:t>
      </w:r>
      <w:r w:rsidRPr="00205400">
        <w:rPr>
          <w:rFonts w:ascii="Times New Roman" w:eastAsia="Times New Roman" w:hAnsi="Times New Roman" w:cs="Times New Roman"/>
          <w:sz w:val="28"/>
          <w:szCs w:val="28"/>
          <w:lang w:eastAsia="ru-RU"/>
        </w:rPr>
        <w:t>6    Оценка работ проводится путём суммирования баллов, выставленных участникам Конкурса членами Комиссии.</w:t>
      </w:r>
    </w:p>
    <w:p w:rsidR="0034233F" w:rsidRPr="00205400" w:rsidRDefault="0034233F" w:rsidP="0034233F">
      <w:pPr>
        <w:widowControl w:val="0"/>
        <w:shd w:val="clear" w:color="auto" w:fill="FFFFFF"/>
        <w:tabs>
          <w:tab w:val="left" w:pos="1260"/>
        </w:tabs>
        <w:autoSpaceDE w:val="0"/>
        <w:autoSpaceDN w:val="0"/>
        <w:adjustRightInd w:val="0"/>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z w:val="28"/>
          <w:szCs w:val="28"/>
          <w:lang w:eastAsia="ru-RU"/>
        </w:rPr>
        <w:t>2.</w:t>
      </w:r>
      <w:r w:rsidRPr="00205400">
        <w:rPr>
          <w:rFonts w:ascii="Times New Roman" w:eastAsia="Times New Roman" w:hAnsi="Times New Roman" w:cs="Times New Roman"/>
          <w:sz w:val="28"/>
          <w:szCs w:val="28"/>
          <w:lang w:eastAsia="ru-RU"/>
        </w:rPr>
        <w:t>7    Победителем Конкурса считается участник, набравший наибольшее количество баллов. При наличии двух и более участников, набравших равное общее наибольшее количество баллов, победителем Конкурса считается участник, получивший наибольшее количество баллов от председательствующего на заседании Комиссии. Если же определить победителя Конкурса указанным способом невозможно, члены Комиссии путём открытого голосования определяют победителя из числа участников Конкурса, получивших равное общее наибольшее количество баллов.</w:t>
      </w:r>
    </w:p>
    <w:p w:rsidR="0034233F" w:rsidRPr="0034233F" w:rsidRDefault="0034233F" w:rsidP="0034233F">
      <w:pPr>
        <w:rPr>
          <w:rFonts w:ascii="Times New Roman" w:eastAsia="Times New Roman" w:hAnsi="Times New Roman" w:cs="Times New Roman"/>
          <w:sz w:val="28"/>
          <w:szCs w:val="28"/>
          <w:lang w:eastAsia="ru-RU"/>
        </w:rPr>
      </w:pPr>
      <w:r w:rsidRPr="00205400">
        <w:rPr>
          <w:rFonts w:ascii="Times New Roman" w:eastAsia="Times New Roman" w:hAnsi="Times New Roman" w:cs="Times New Roman"/>
          <w:sz w:val="28"/>
          <w:szCs w:val="28"/>
          <w:lang w:eastAsia="ru-RU"/>
        </w:rPr>
        <w:t> </w:t>
      </w:r>
      <w:r>
        <w:rPr>
          <w:rFonts w:ascii="Times New Roman" w:eastAsia="Times New Roman" w:hAnsi="Times New Roman" w:cs="Times New Roman"/>
          <w:sz w:val="24"/>
          <w:szCs w:val="24"/>
          <w:lang w:eastAsia="ru-RU"/>
        </w:rPr>
        <w:t xml:space="preserve">                                  </w:t>
      </w:r>
      <w:r w:rsidRPr="00AC4F94">
        <w:rPr>
          <w:rFonts w:ascii="Times New Roman" w:eastAsia="Times New Roman" w:hAnsi="Times New Roman" w:cs="Times New Roman"/>
          <w:b/>
          <w:sz w:val="24"/>
          <w:szCs w:val="24"/>
          <w:lang w:eastAsia="ru-RU"/>
        </w:rPr>
        <w:t xml:space="preserve"> Форма заявки на конкурс-фестиваль</w:t>
      </w:r>
      <w:r w:rsidRPr="000B1360">
        <w:rPr>
          <w:rFonts w:ascii="Times New Roman" w:eastAsia="Times New Roman" w:hAnsi="Times New Roman" w:cs="Times New Roman"/>
          <w:sz w:val="24"/>
          <w:szCs w:val="24"/>
          <w:lang w:eastAsia="ru-RU"/>
        </w:rPr>
        <w:t>:</w:t>
      </w:r>
    </w:p>
    <w:p w:rsidR="0034233F" w:rsidRPr="000B1360" w:rsidRDefault="0034233F" w:rsidP="0034233F">
      <w:pPr>
        <w:spacing w:line="240" w:lineRule="auto"/>
        <w:jc w:val="both"/>
        <w:rPr>
          <w:rFonts w:ascii="Times New Roman" w:eastAsia="Times New Roman" w:hAnsi="Times New Roman" w:cs="Times New Roman"/>
          <w:sz w:val="24"/>
          <w:szCs w:val="24"/>
          <w:u w:val="single"/>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1418"/>
        <w:gridCol w:w="850"/>
        <w:gridCol w:w="1560"/>
        <w:gridCol w:w="1701"/>
        <w:gridCol w:w="1701"/>
        <w:gridCol w:w="1842"/>
      </w:tblGrid>
      <w:tr w:rsidR="0034233F" w:rsidRPr="000B1360" w:rsidTr="001922BF">
        <w:tc>
          <w:tcPr>
            <w:tcW w:w="675" w:type="dxa"/>
            <w:tcBorders>
              <w:top w:val="single" w:sz="4" w:space="0" w:color="auto"/>
              <w:left w:val="single" w:sz="4" w:space="0" w:color="auto"/>
              <w:bottom w:val="single" w:sz="4" w:space="0" w:color="auto"/>
              <w:right w:val="single" w:sz="4" w:space="0" w:color="auto"/>
            </w:tcBorders>
            <w:hideMark/>
          </w:tcPr>
          <w:p w:rsidR="0034233F" w:rsidRPr="000B1360" w:rsidRDefault="0034233F" w:rsidP="001922BF">
            <w:pPr>
              <w:spacing w:line="240" w:lineRule="auto"/>
              <w:jc w:val="both"/>
              <w:rPr>
                <w:rFonts w:ascii="Times New Roman" w:eastAsia="Times New Roman" w:hAnsi="Times New Roman" w:cs="Times New Roman"/>
                <w:sz w:val="24"/>
                <w:szCs w:val="24"/>
                <w:lang w:eastAsia="ru-RU"/>
              </w:rPr>
            </w:pPr>
            <w:r w:rsidRPr="000B1360">
              <w:rPr>
                <w:rFonts w:ascii="Times New Roman" w:eastAsia="Times New Roman" w:hAnsi="Times New Roman" w:cs="Times New Roman"/>
                <w:sz w:val="24"/>
                <w:szCs w:val="24"/>
                <w:lang w:eastAsia="ru-RU"/>
              </w:rPr>
              <w:t>№№</w:t>
            </w:r>
          </w:p>
          <w:p w:rsidR="0034233F" w:rsidRPr="000B1360" w:rsidRDefault="0034233F" w:rsidP="001922BF">
            <w:pPr>
              <w:spacing w:line="240" w:lineRule="auto"/>
              <w:jc w:val="both"/>
              <w:rPr>
                <w:rFonts w:ascii="Times New Roman" w:eastAsia="Times New Roman" w:hAnsi="Times New Roman" w:cs="Times New Roman"/>
                <w:sz w:val="24"/>
                <w:szCs w:val="24"/>
                <w:lang w:eastAsia="ru-RU"/>
              </w:rPr>
            </w:pPr>
            <w:r w:rsidRPr="000B1360">
              <w:rPr>
                <w:rFonts w:ascii="Times New Roman" w:eastAsia="Times New Roman" w:hAnsi="Times New Roman" w:cs="Times New Roman"/>
                <w:sz w:val="24"/>
                <w:szCs w:val="24"/>
                <w:lang w:eastAsia="ru-RU"/>
              </w:rPr>
              <w:t>п/п</w:t>
            </w:r>
          </w:p>
        </w:tc>
        <w:tc>
          <w:tcPr>
            <w:tcW w:w="1418" w:type="dxa"/>
            <w:tcBorders>
              <w:top w:val="single" w:sz="4" w:space="0" w:color="auto"/>
              <w:left w:val="single" w:sz="4" w:space="0" w:color="auto"/>
              <w:bottom w:val="single" w:sz="4" w:space="0" w:color="auto"/>
              <w:right w:val="single" w:sz="4" w:space="0" w:color="auto"/>
            </w:tcBorders>
            <w:hideMark/>
          </w:tcPr>
          <w:p w:rsidR="0034233F" w:rsidRPr="000B1360" w:rsidRDefault="0034233F" w:rsidP="001922BF">
            <w:pPr>
              <w:spacing w:line="240" w:lineRule="auto"/>
              <w:jc w:val="both"/>
              <w:rPr>
                <w:rFonts w:ascii="Times New Roman" w:eastAsia="Times New Roman" w:hAnsi="Times New Roman" w:cs="Times New Roman"/>
                <w:sz w:val="24"/>
                <w:szCs w:val="24"/>
                <w:lang w:eastAsia="ru-RU"/>
              </w:rPr>
            </w:pPr>
            <w:r w:rsidRPr="000B1360">
              <w:rPr>
                <w:rFonts w:ascii="Times New Roman" w:eastAsia="Times New Roman" w:hAnsi="Times New Roman" w:cs="Times New Roman"/>
                <w:sz w:val="24"/>
                <w:szCs w:val="24"/>
                <w:lang w:eastAsia="ru-RU"/>
              </w:rPr>
              <w:t>Автор работы</w:t>
            </w:r>
          </w:p>
        </w:tc>
        <w:tc>
          <w:tcPr>
            <w:tcW w:w="850" w:type="dxa"/>
            <w:tcBorders>
              <w:top w:val="single" w:sz="4" w:space="0" w:color="auto"/>
              <w:left w:val="single" w:sz="4" w:space="0" w:color="auto"/>
              <w:bottom w:val="single" w:sz="4" w:space="0" w:color="auto"/>
              <w:right w:val="single" w:sz="4" w:space="0" w:color="auto"/>
            </w:tcBorders>
          </w:tcPr>
          <w:p w:rsidR="0034233F" w:rsidRPr="000B1360" w:rsidRDefault="0034233F" w:rsidP="001922BF">
            <w:pPr>
              <w:spacing w:line="240" w:lineRule="auto"/>
              <w:jc w:val="both"/>
              <w:rPr>
                <w:rFonts w:ascii="Times New Roman" w:eastAsia="Times New Roman" w:hAnsi="Times New Roman" w:cs="Times New Roman"/>
                <w:sz w:val="24"/>
                <w:szCs w:val="24"/>
                <w:lang w:eastAsia="ru-RU"/>
              </w:rPr>
            </w:pPr>
            <w:r w:rsidRPr="000B1360">
              <w:rPr>
                <w:rFonts w:ascii="Times New Roman" w:eastAsia="Times New Roman" w:hAnsi="Times New Roman" w:cs="Times New Roman"/>
                <w:sz w:val="24"/>
                <w:szCs w:val="24"/>
                <w:lang w:eastAsia="ru-RU"/>
              </w:rPr>
              <w:t>Воз-раст</w:t>
            </w:r>
          </w:p>
          <w:p w:rsidR="0034233F" w:rsidRPr="000B1360" w:rsidRDefault="0034233F" w:rsidP="001922BF">
            <w:pPr>
              <w:spacing w:line="240" w:lineRule="auto"/>
              <w:jc w:val="both"/>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34233F" w:rsidRPr="000B1360" w:rsidRDefault="0034233F" w:rsidP="001922BF">
            <w:pPr>
              <w:spacing w:line="240" w:lineRule="auto"/>
              <w:jc w:val="both"/>
              <w:rPr>
                <w:rFonts w:ascii="Times New Roman" w:eastAsia="Times New Roman" w:hAnsi="Times New Roman" w:cs="Times New Roman"/>
                <w:sz w:val="24"/>
                <w:szCs w:val="24"/>
                <w:lang w:eastAsia="ru-RU"/>
              </w:rPr>
            </w:pPr>
            <w:r w:rsidRPr="000B1360">
              <w:rPr>
                <w:rFonts w:ascii="Times New Roman" w:eastAsia="Times New Roman" w:hAnsi="Times New Roman" w:cs="Times New Roman"/>
                <w:sz w:val="24"/>
                <w:szCs w:val="24"/>
                <w:lang w:eastAsia="ru-RU"/>
              </w:rPr>
              <w:t>Техника</w:t>
            </w:r>
          </w:p>
          <w:p w:rsidR="0034233F" w:rsidRPr="000B1360" w:rsidRDefault="0034233F" w:rsidP="001922BF">
            <w:pPr>
              <w:spacing w:line="240" w:lineRule="auto"/>
              <w:jc w:val="both"/>
              <w:rPr>
                <w:rFonts w:ascii="Times New Roman" w:eastAsia="Times New Roman" w:hAnsi="Times New Roman" w:cs="Times New Roman"/>
                <w:sz w:val="24"/>
                <w:szCs w:val="24"/>
                <w:lang w:eastAsia="ru-RU"/>
              </w:rPr>
            </w:pPr>
            <w:r w:rsidRPr="000B1360">
              <w:rPr>
                <w:rFonts w:ascii="Times New Roman" w:eastAsia="Times New Roman" w:hAnsi="Times New Roman" w:cs="Times New Roman"/>
                <w:sz w:val="24"/>
                <w:szCs w:val="24"/>
                <w:lang w:eastAsia="ru-RU"/>
              </w:rPr>
              <w:t>исполнения</w:t>
            </w:r>
          </w:p>
          <w:p w:rsidR="0034233F" w:rsidRPr="000B1360" w:rsidRDefault="0034233F" w:rsidP="001922BF">
            <w:pPr>
              <w:spacing w:line="240" w:lineRule="auto"/>
              <w:jc w:val="both"/>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hideMark/>
          </w:tcPr>
          <w:p w:rsidR="0034233F" w:rsidRPr="000B1360" w:rsidRDefault="0034233F" w:rsidP="001922BF">
            <w:pPr>
              <w:spacing w:line="240" w:lineRule="auto"/>
              <w:jc w:val="both"/>
              <w:rPr>
                <w:rFonts w:ascii="Times New Roman" w:eastAsia="Times New Roman" w:hAnsi="Times New Roman" w:cs="Times New Roman"/>
                <w:sz w:val="24"/>
                <w:szCs w:val="24"/>
                <w:lang w:eastAsia="ru-RU"/>
              </w:rPr>
            </w:pPr>
            <w:r w:rsidRPr="000B1360">
              <w:rPr>
                <w:rFonts w:ascii="Times New Roman" w:eastAsia="Times New Roman" w:hAnsi="Times New Roman" w:cs="Times New Roman"/>
                <w:sz w:val="24"/>
                <w:szCs w:val="24"/>
                <w:lang w:eastAsia="ru-RU"/>
              </w:rPr>
              <w:t>ФИО педагога</w:t>
            </w:r>
          </w:p>
        </w:tc>
        <w:tc>
          <w:tcPr>
            <w:tcW w:w="1701" w:type="dxa"/>
            <w:tcBorders>
              <w:top w:val="single" w:sz="4" w:space="0" w:color="auto"/>
              <w:left w:val="single" w:sz="4" w:space="0" w:color="auto"/>
              <w:bottom w:val="single" w:sz="4" w:space="0" w:color="auto"/>
              <w:right w:val="single" w:sz="4" w:space="0" w:color="auto"/>
            </w:tcBorders>
            <w:hideMark/>
          </w:tcPr>
          <w:p w:rsidR="0034233F" w:rsidRPr="000B1360" w:rsidRDefault="0034233F" w:rsidP="001922BF">
            <w:pPr>
              <w:spacing w:line="240" w:lineRule="auto"/>
              <w:jc w:val="both"/>
              <w:rPr>
                <w:rFonts w:ascii="Times New Roman" w:eastAsia="Times New Roman" w:hAnsi="Times New Roman" w:cs="Times New Roman"/>
                <w:sz w:val="24"/>
                <w:szCs w:val="24"/>
                <w:lang w:eastAsia="ru-RU"/>
              </w:rPr>
            </w:pPr>
            <w:r w:rsidRPr="000B1360">
              <w:rPr>
                <w:rFonts w:ascii="Times New Roman" w:eastAsia="Times New Roman" w:hAnsi="Times New Roman" w:cs="Times New Roman"/>
                <w:sz w:val="24"/>
                <w:szCs w:val="24"/>
                <w:lang w:eastAsia="ru-RU"/>
              </w:rPr>
              <w:t>Название учреждения</w:t>
            </w:r>
          </w:p>
        </w:tc>
        <w:tc>
          <w:tcPr>
            <w:tcW w:w="1842" w:type="dxa"/>
            <w:tcBorders>
              <w:top w:val="single" w:sz="4" w:space="0" w:color="auto"/>
              <w:left w:val="single" w:sz="4" w:space="0" w:color="auto"/>
              <w:bottom w:val="single" w:sz="4" w:space="0" w:color="auto"/>
              <w:right w:val="single" w:sz="4" w:space="0" w:color="auto"/>
            </w:tcBorders>
            <w:hideMark/>
          </w:tcPr>
          <w:p w:rsidR="0034233F" w:rsidRPr="000B1360" w:rsidRDefault="0034233F" w:rsidP="001922BF">
            <w:pPr>
              <w:spacing w:line="240" w:lineRule="auto"/>
              <w:jc w:val="both"/>
              <w:rPr>
                <w:rFonts w:ascii="Times New Roman" w:eastAsia="Times New Roman" w:hAnsi="Times New Roman" w:cs="Times New Roman"/>
                <w:sz w:val="24"/>
                <w:szCs w:val="24"/>
                <w:lang w:eastAsia="ru-RU"/>
              </w:rPr>
            </w:pPr>
            <w:r w:rsidRPr="000B1360">
              <w:rPr>
                <w:rFonts w:ascii="Times New Roman" w:eastAsia="Times New Roman" w:hAnsi="Times New Roman" w:cs="Times New Roman"/>
                <w:sz w:val="24"/>
                <w:szCs w:val="24"/>
                <w:lang w:eastAsia="ru-RU"/>
              </w:rPr>
              <w:t>Контактные</w:t>
            </w:r>
          </w:p>
          <w:p w:rsidR="0034233F" w:rsidRPr="000B1360" w:rsidRDefault="0034233F" w:rsidP="001922BF">
            <w:pPr>
              <w:spacing w:line="240" w:lineRule="auto"/>
              <w:jc w:val="both"/>
              <w:rPr>
                <w:rFonts w:ascii="Times New Roman" w:eastAsia="Times New Roman" w:hAnsi="Times New Roman" w:cs="Times New Roman"/>
                <w:sz w:val="24"/>
                <w:szCs w:val="24"/>
                <w:lang w:eastAsia="ru-RU"/>
              </w:rPr>
            </w:pPr>
            <w:r w:rsidRPr="000B1360">
              <w:rPr>
                <w:rFonts w:ascii="Times New Roman" w:eastAsia="Times New Roman" w:hAnsi="Times New Roman" w:cs="Times New Roman"/>
                <w:sz w:val="24"/>
                <w:szCs w:val="24"/>
                <w:lang w:eastAsia="ru-RU"/>
              </w:rPr>
              <w:t>телефоны</w:t>
            </w:r>
          </w:p>
          <w:p w:rsidR="0034233F" w:rsidRPr="000B1360" w:rsidRDefault="0034233F" w:rsidP="001922BF">
            <w:pPr>
              <w:spacing w:line="240" w:lineRule="auto"/>
              <w:jc w:val="both"/>
              <w:rPr>
                <w:rFonts w:ascii="Times New Roman" w:eastAsia="Times New Roman" w:hAnsi="Times New Roman" w:cs="Times New Roman"/>
                <w:sz w:val="24"/>
                <w:szCs w:val="24"/>
                <w:lang w:eastAsia="ru-RU"/>
              </w:rPr>
            </w:pPr>
            <w:r w:rsidRPr="000B1360">
              <w:rPr>
                <w:rFonts w:ascii="Times New Roman" w:eastAsia="Times New Roman" w:hAnsi="Times New Roman" w:cs="Times New Roman"/>
                <w:sz w:val="24"/>
                <w:szCs w:val="24"/>
                <w:lang w:eastAsia="ru-RU"/>
              </w:rPr>
              <w:t>учреждения с указанием кода города и  мобильный телефон педагога</w:t>
            </w:r>
          </w:p>
        </w:tc>
      </w:tr>
      <w:tr w:rsidR="0034233F" w:rsidRPr="000B1360" w:rsidTr="001922BF">
        <w:trPr>
          <w:trHeight w:val="501"/>
        </w:trPr>
        <w:tc>
          <w:tcPr>
            <w:tcW w:w="675" w:type="dxa"/>
            <w:tcBorders>
              <w:top w:val="single" w:sz="4" w:space="0" w:color="auto"/>
              <w:left w:val="single" w:sz="4" w:space="0" w:color="auto"/>
              <w:bottom w:val="single" w:sz="4" w:space="0" w:color="auto"/>
              <w:right w:val="single" w:sz="4" w:space="0" w:color="auto"/>
            </w:tcBorders>
            <w:hideMark/>
          </w:tcPr>
          <w:p w:rsidR="0034233F" w:rsidRPr="000B1360" w:rsidRDefault="0034233F" w:rsidP="001922BF">
            <w:pPr>
              <w:spacing w:line="240" w:lineRule="auto"/>
              <w:jc w:val="both"/>
              <w:rPr>
                <w:rFonts w:ascii="Times New Roman" w:eastAsia="Times New Roman" w:hAnsi="Times New Roman" w:cs="Times New Roman"/>
                <w:sz w:val="24"/>
                <w:szCs w:val="24"/>
                <w:lang w:eastAsia="ru-RU"/>
              </w:rPr>
            </w:pPr>
            <w:r w:rsidRPr="000B1360">
              <w:rPr>
                <w:rFonts w:ascii="Times New Roman" w:eastAsia="Times New Roman" w:hAnsi="Times New Roman" w:cs="Times New Roman"/>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tcPr>
          <w:p w:rsidR="0034233F" w:rsidRPr="000B1360" w:rsidRDefault="0034233F" w:rsidP="001922BF">
            <w:pPr>
              <w:spacing w:line="240" w:lineRule="auto"/>
              <w:jc w:val="both"/>
              <w:rPr>
                <w:rFonts w:ascii="Times New Roman" w:eastAsia="Times New Roman" w:hAnsi="Times New Roman" w:cs="Times New Roman"/>
                <w:sz w:val="24"/>
                <w:szCs w:val="24"/>
                <w:lang w:val="en-US" w:eastAsia="ru-RU"/>
              </w:rPr>
            </w:pPr>
          </w:p>
        </w:tc>
        <w:tc>
          <w:tcPr>
            <w:tcW w:w="850" w:type="dxa"/>
            <w:tcBorders>
              <w:top w:val="single" w:sz="4" w:space="0" w:color="auto"/>
              <w:left w:val="single" w:sz="4" w:space="0" w:color="auto"/>
              <w:bottom w:val="single" w:sz="4" w:space="0" w:color="auto"/>
              <w:right w:val="single" w:sz="4" w:space="0" w:color="auto"/>
            </w:tcBorders>
          </w:tcPr>
          <w:p w:rsidR="0034233F" w:rsidRPr="000B1360" w:rsidRDefault="0034233F" w:rsidP="001922BF">
            <w:pPr>
              <w:spacing w:line="240" w:lineRule="auto"/>
              <w:jc w:val="both"/>
              <w:rPr>
                <w:rFonts w:ascii="Times New Roman" w:eastAsia="Times New Roman" w:hAnsi="Times New Roman" w:cs="Times New Roman"/>
                <w:sz w:val="24"/>
                <w:szCs w:val="24"/>
                <w:lang w:val="en-US" w:eastAsia="ru-RU"/>
              </w:rPr>
            </w:pPr>
          </w:p>
        </w:tc>
        <w:tc>
          <w:tcPr>
            <w:tcW w:w="1560" w:type="dxa"/>
            <w:tcBorders>
              <w:top w:val="single" w:sz="4" w:space="0" w:color="auto"/>
              <w:left w:val="single" w:sz="4" w:space="0" w:color="auto"/>
              <w:bottom w:val="single" w:sz="4" w:space="0" w:color="auto"/>
              <w:right w:val="single" w:sz="4" w:space="0" w:color="auto"/>
            </w:tcBorders>
          </w:tcPr>
          <w:p w:rsidR="0034233F" w:rsidRPr="000B1360" w:rsidRDefault="0034233F" w:rsidP="001922BF">
            <w:pPr>
              <w:spacing w:line="240" w:lineRule="auto"/>
              <w:jc w:val="both"/>
              <w:rPr>
                <w:rFonts w:ascii="Times New Roman" w:eastAsia="Times New Roman" w:hAnsi="Times New Roman" w:cs="Times New Roman"/>
                <w:sz w:val="24"/>
                <w:szCs w:val="24"/>
                <w:lang w:val="en-US" w:eastAsia="ru-RU"/>
              </w:rPr>
            </w:pPr>
          </w:p>
        </w:tc>
        <w:tc>
          <w:tcPr>
            <w:tcW w:w="1701" w:type="dxa"/>
            <w:tcBorders>
              <w:top w:val="single" w:sz="4" w:space="0" w:color="auto"/>
              <w:left w:val="single" w:sz="4" w:space="0" w:color="auto"/>
              <w:bottom w:val="single" w:sz="4" w:space="0" w:color="auto"/>
              <w:right w:val="single" w:sz="4" w:space="0" w:color="auto"/>
            </w:tcBorders>
          </w:tcPr>
          <w:p w:rsidR="0034233F" w:rsidRPr="000B1360" w:rsidRDefault="0034233F" w:rsidP="001922BF">
            <w:pPr>
              <w:spacing w:line="240" w:lineRule="auto"/>
              <w:jc w:val="both"/>
              <w:rPr>
                <w:rFonts w:ascii="Times New Roman" w:eastAsia="Times New Roman" w:hAnsi="Times New Roman" w:cs="Times New Roman"/>
                <w:sz w:val="24"/>
                <w:szCs w:val="24"/>
                <w:lang w:val="en-US" w:eastAsia="ru-RU"/>
              </w:rPr>
            </w:pPr>
          </w:p>
        </w:tc>
        <w:tc>
          <w:tcPr>
            <w:tcW w:w="1701" w:type="dxa"/>
            <w:tcBorders>
              <w:top w:val="single" w:sz="4" w:space="0" w:color="auto"/>
              <w:left w:val="single" w:sz="4" w:space="0" w:color="auto"/>
              <w:bottom w:val="single" w:sz="4" w:space="0" w:color="auto"/>
              <w:right w:val="single" w:sz="4" w:space="0" w:color="auto"/>
            </w:tcBorders>
          </w:tcPr>
          <w:p w:rsidR="0034233F" w:rsidRPr="000B1360" w:rsidRDefault="0034233F" w:rsidP="001922BF">
            <w:pPr>
              <w:spacing w:line="240" w:lineRule="auto"/>
              <w:jc w:val="both"/>
              <w:rPr>
                <w:rFonts w:ascii="Times New Roman" w:eastAsia="Times New Roman" w:hAnsi="Times New Roman" w:cs="Times New Roman"/>
                <w:sz w:val="24"/>
                <w:szCs w:val="24"/>
                <w:lang w:val="en-US" w:eastAsia="ru-RU"/>
              </w:rPr>
            </w:pPr>
          </w:p>
        </w:tc>
        <w:tc>
          <w:tcPr>
            <w:tcW w:w="1842" w:type="dxa"/>
            <w:tcBorders>
              <w:top w:val="single" w:sz="4" w:space="0" w:color="auto"/>
              <w:left w:val="single" w:sz="4" w:space="0" w:color="auto"/>
              <w:bottom w:val="single" w:sz="4" w:space="0" w:color="auto"/>
              <w:right w:val="single" w:sz="4" w:space="0" w:color="auto"/>
            </w:tcBorders>
          </w:tcPr>
          <w:p w:rsidR="0034233F" w:rsidRPr="000B1360" w:rsidRDefault="0034233F" w:rsidP="001922BF">
            <w:pPr>
              <w:spacing w:line="240" w:lineRule="auto"/>
              <w:jc w:val="both"/>
              <w:rPr>
                <w:rFonts w:ascii="Times New Roman" w:eastAsia="Times New Roman" w:hAnsi="Times New Roman" w:cs="Times New Roman"/>
                <w:sz w:val="24"/>
                <w:szCs w:val="24"/>
                <w:lang w:eastAsia="ru-RU"/>
              </w:rPr>
            </w:pPr>
            <w:r w:rsidRPr="000B1360">
              <w:rPr>
                <w:rFonts w:ascii="Times New Roman" w:eastAsia="Times New Roman" w:hAnsi="Times New Roman" w:cs="Times New Roman"/>
                <w:sz w:val="24"/>
                <w:szCs w:val="24"/>
                <w:lang w:eastAsia="ru-RU"/>
              </w:rPr>
              <w:t xml:space="preserve">             </w:t>
            </w:r>
          </w:p>
        </w:tc>
      </w:tr>
      <w:tr w:rsidR="0034233F" w:rsidRPr="000B1360" w:rsidTr="001922BF">
        <w:trPr>
          <w:trHeight w:val="501"/>
        </w:trPr>
        <w:tc>
          <w:tcPr>
            <w:tcW w:w="675" w:type="dxa"/>
            <w:tcBorders>
              <w:top w:val="single" w:sz="4" w:space="0" w:color="auto"/>
              <w:left w:val="single" w:sz="4" w:space="0" w:color="auto"/>
              <w:bottom w:val="single" w:sz="4" w:space="0" w:color="auto"/>
              <w:right w:val="single" w:sz="4" w:space="0" w:color="auto"/>
            </w:tcBorders>
          </w:tcPr>
          <w:p w:rsidR="0034233F" w:rsidRPr="000B1360" w:rsidRDefault="0034233F" w:rsidP="001922BF">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tcPr>
          <w:p w:rsidR="0034233F" w:rsidRPr="000B1360" w:rsidRDefault="0034233F" w:rsidP="001922BF">
            <w:pPr>
              <w:spacing w:line="240" w:lineRule="auto"/>
              <w:jc w:val="both"/>
              <w:rPr>
                <w:rFonts w:ascii="Times New Roman" w:eastAsia="Times New Roman" w:hAnsi="Times New Roman" w:cs="Times New Roman"/>
                <w:sz w:val="24"/>
                <w:szCs w:val="24"/>
                <w:lang w:val="en-US" w:eastAsia="ru-RU"/>
              </w:rPr>
            </w:pPr>
          </w:p>
        </w:tc>
        <w:tc>
          <w:tcPr>
            <w:tcW w:w="850" w:type="dxa"/>
            <w:tcBorders>
              <w:top w:val="single" w:sz="4" w:space="0" w:color="auto"/>
              <w:left w:val="single" w:sz="4" w:space="0" w:color="auto"/>
              <w:bottom w:val="single" w:sz="4" w:space="0" w:color="auto"/>
              <w:right w:val="single" w:sz="4" w:space="0" w:color="auto"/>
            </w:tcBorders>
          </w:tcPr>
          <w:p w:rsidR="0034233F" w:rsidRPr="000B1360" w:rsidRDefault="0034233F" w:rsidP="001922BF">
            <w:pPr>
              <w:spacing w:line="240" w:lineRule="auto"/>
              <w:jc w:val="both"/>
              <w:rPr>
                <w:rFonts w:ascii="Times New Roman" w:eastAsia="Times New Roman" w:hAnsi="Times New Roman" w:cs="Times New Roman"/>
                <w:sz w:val="24"/>
                <w:szCs w:val="24"/>
                <w:lang w:val="en-US" w:eastAsia="ru-RU"/>
              </w:rPr>
            </w:pPr>
          </w:p>
        </w:tc>
        <w:tc>
          <w:tcPr>
            <w:tcW w:w="1560" w:type="dxa"/>
            <w:tcBorders>
              <w:top w:val="single" w:sz="4" w:space="0" w:color="auto"/>
              <w:left w:val="single" w:sz="4" w:space="0" w:color="auto"/>
              <w:bottom w:val="single" w:sz="4" w:space="0" w:color="auto"/>
              <w:right w:val="single" w:sz="4" w:space="0" w:color="auto"/>
            </w:tcBorders>
          </w:tcPr>
          <w:p w:rsidR="0034233F" w:rsidRPr="000B1360" w:rsidRDefault="0034233F" w:rsidP="001922BF">
            <w:pPr>
              <w:spacing w:line="240" w:lineRule="auto"/>
              <w:jc w:val="both"/>
              <w:rPr>
                <w:rFonts w:ascii="Times New Roman" w:eastAsia="Times New Roman" w:hAnsi="Times New Roman" w:cs="Times New Roman"/>
                <w:sz w:val="24"/>
                <w:szCs w:val="24"/>
                <w:lang w:val="en-US" w:eastAsia="ru-RU"/>
              </w:rPr>
            </w:pPr>
          </w:p>
        </w:tc>
        <w:tc>
          <w:tcPr>
            <w:tcW w:w="1701" w:type="dxa"/>
            <w:tcBorders>
              <w:top w:val="single" w:sz="4" w:space="0" w:color="auto"/>
              <w:left w:val="single" w:sz="4" w:space="0" w:color="auto"/>
              <w:bottom w:val="single" w:sz="4" w:space="0" w:color="auto"/>
              <w:right w:val="single" w:sz="4" w:space="0" w:color="auto"/>
            </w:tcBorders>
          </w:tcPr>
          <w:p w:rsidR="0034233F" w:rsidRPr="000B1360" w:rsidRDefault="0034233F" w:rsidP="001922BF">
            <w:pPr>
              <w:spacing w:line="240" w:lineRule="auto"/>
              <w:jc w:val="both"/>
              <w:rPr>
                <w:rFonts w:ascii="Times New Roman" w:eastAsia="Times New Roman" w:hAnsi="Times New Roman" w:cs="Times New Roman"/>
                <w:sz w:val="24"/>
                <w:szCs w:val="24"/>
                <w:lang w:val="en-US" w:eastAsia="ru-RU"/>
              </w:rPr>
            </w:pPr>
          </w:p>
        </w:tc>
        <w:tc>
          <w:tcPr>
            <w:tcW w:w="1701" w:type="dxa"/>
            <w:tcBorders>
              <w:top w:val="single" w:sz="4" w:space="0" w:color="auto"/>
              <w:left w:val="single" w:sz="4" w:space="0" w:color="auto"/>
              <w:bottom w:val="single" w:sz="4" w:space="0" w:color="auto"/>
              <w:right w:val="single" w:sz="4" w:space="0" w:color="auto"/>
            </w:tcBorders>
          </w:tcPr>
          <w:p w:rsidR="0034233F" w:rsidRPr="000B1360" w:rsidRDefault="0034233F" w:rsidP="001922BF">
            <w:pPr>
              <w:spacing w:line="240" w:lineRule="auto"/>
              <w:jc w:val="both"/>
              <w:rPr>
                <w:rFonts w:ascii="Times New Roman" w:eastAsia="Times New Roman" w:hAnsi="Times New Roman" w:cs="Times New Roman"/>
                <w:sz w:val="24"/>
                <w:szCs w:val="24"/>
                <w:lang w:val="en-US" w:eastAsia="ru-RU"/>
              </w:rPr>
            </w:pPr>
          </w:p>
        </w:tc>
        <w:tc>
          <w:tcPr>
            <w:tcW w:w="1842" w:type="dxa"/>
            <w:tcBorders>
              <w:top w:val="single" w:sz="4" w:space="0" w:color="auto"/>
              <w:left w:val="single" w:sz="4" w:space="0" w:color="auto"/>
              <w:bottom w:val="single" w:sz="4" w:space="0" w:color="auto"/>
              <w:right w:val="single" w:sz="4" w:space="0" w:color="auto"/>
            </w:tcBorders>
          </w:tcPr>
          <w:p w:rsidR="0034233F" w:rsidRPr="000B1360" w:rsidRDefault="0034233F" w:rsidP="001922BF">
            <w:pPr>
              <w:spacing w:line="240" w:lineRule="auto"/>
              <w:jc w:val="both"/>
              <w:rPr>
                <w:rFonts w:ascii="Times New Roman" w:eastAsia="Times New Roman" w:hAnsi="Times New Roman" w:cs="Times New Roman"/>
                <w:sz w:val="24"/>
                <w:szCs w:val="24"/>
                <w:lang w:eastAsia="ru-RU"/>
              </w:rPr>
            </w:pPr>
          </w:p>
        </w:tc>
      </w:tr>
      <w:tr w:rsidR="0034233F" w:rsidRPr="000B1360" w:rsidTr="001922BF">
        <w:trPr>
          <w:trHeight w:val="501"/>
        </w:trPr>
        <w:tc>
          <w:tcPr>
            <w:tcW w:w="675" w:type="dxa"/>
            <w:tcBorders>
              <w:top w:val="single" w:sz="4" w:space="0" w:color="auto"/>
              <w:left w:val="single" w:sz="4" w:space="0" w:color="auto"/>
              <w:bottom w:val="single" w:sz="4" w:space="0" w:color="auto"/>
              <w:right w:val="single" w:sz="4" w:space="0" w:color="auto"/>
            </w:tcBorders>
          </w:tcPr>
          <w:p w:rsidR="0034233F" w:rsidRPr="000B1360" w:rsidRDefault="0034233F" w:rsidP="001922BF">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418" w:type="dxa"/>
            <w:tcBorders>
              <w:top w:val="single" w:sz="4" w:space="0" w:color="auto"/>
              <w:left w:val="single" w:sz="4" w:space="0" w:color="auto"/>
              <w:bottom w:val="single" w:sz="4" w:space="0" w:color="auto"/>
              <w:right w:val="single" w:sz="4" w:space="0" w:color="auto"/>
            </w:tcBorders>
          </w:tcPr>
          <w:p w:rsidR="0034233F" w:rsidRPr="000B1360" w:rsidRDefault="0034233F" w:rsidP="001922BF">
            <w:pPr>
              <w:spacing w:line="240" w:lineRule="auto"/>
              <w:jc w:val="both"/>
              <w:rPr>
                <w:rFonts w:ascii="Times New Roman" w:eastAsia="Times New Roman" w:hAnsi="Times New Roman" w:cs="Times New Roman"/>
                <w:sz w:val="24"/>
                <w:szCs w:val="24"/>
                <w:lang w:val="en-US" w:eastAsia="ru-RU"/>
              </w:rPr>
            </w:pPr>
          </w:p>
        </w:tc>
        <w:tc>
          <w:tcPr>
            <w:tcW w:w="850" w:type="dxa"/>
            <w:tcBorders>
              <w:top w:val="single" w:sz="4" w:space="0" w:color="auto"/>
              <w:left w:val="single" w:sz="4" w:space="0" w:color="auto"/>
              <w:bottom w:val="single" w:sz="4" w:space="0" w:color="auto"/>
              <w:right w:val="single" w:sz="4" w:space="0" w:color="auto"/>
            </w:tcBorders>
          </w:tcPr>
          <w:p w:rsidR="0034233F" w:rsidRPr="000B1360" w:rsidRDefault="0034233F" w:rsidP="001922BF">
            <w:pPr>
              <w:spacing w:line="240" w:lineRule="auto"/>
              <w:jc w:val="both"/>
              <w:rPr>
                <w:rFonts w:ascii="Times New Roman" w:eastAsia="Times New Roman" w:hAnsi="Times New Roman" w:cs="Times New Roman"/>
                <w:sz w:val="24"/>
                <w:szCs w:val="24"/>
                <w:lang w:val="en-US" w:eastAsia="ru-RU"/>
              </w:rPr>
            </w:pPr>
          </w:p>
        </w:tc>
        <w:tc>
          <w:tcPr>
            <w:tcW w:w="1560" w:type="dxa"/>
            <w:tcBorders>
              <w:top w:val="single" w:sz="4" w:space="0" w:color="auto"/>
              <w:left w:val="single" w:sz="4" w:space="0" w:color="auto"/>
              <w:bottom w:val="single" w:sz="4" w:space="0" w:color="auto"/>
              <w:right w:val="single" w:sz="4" w:space="0" w:color="auto"/>
            </w:tcBorders>
          </w:tcPr>
          <w:p w:rsidR="0034233F" w:rsidRPr="000B1360" w:rsidRDefault="0034233F" w:rsidP="001922BF">
            <w:pPr>
              <w:spacing w:line="240" w:lineRule="auto"/>
              <w:jc w:val="both"/>
              <w:rPr>
                <w:rFonts w:ascii="Times New Roman" w:eastAsia="Times New Roman" w:hAnsi="Times New Roman" w:cs="Times New Roman"/>
                <w:sz w:val="24"/>
                <w:szCs w:val="24"/>
                <w:lang w:val="en-US" w:eastAsia="ru-RU"/>
              </w:rPr>
            </w:pPr>
          </w:p>
        </w:tc>
        <w:tc>
          <w:tcPr>
            <w:tcW w:w="1701" w:type="dxa"/>
            <w:tcBorders>
              <w:top w:val="single" w:sz="4" w:space="0" w:color="auto"/>
              <w:left w:val="single" w:sz="4" w:space="0" w:color="auto"/>
              <w:bottom w:val="single" w:sz="4" w:space="0" w:color="auto"/>
              <w:right w:val="single" w:sz="4" w:space="0" w:color="auto"/>
            </w:tcBorders>
          </w:tcPr>
          <w:p w:rsidR="0034233F" w:rsidRPr="000B1360" w:rsidRDefault="0034233F" w:rsidP="001922BF">
            <w:pPr>
              <w:spacing w:line="240" w:lineRule="auto"/>
              <w:jc w:val="both"/>
              <w:rPr>
                <w:rFonts w:ascii="Times New Roman" w:eastAsia="Times New Roman" w:hAnsi="Times New Roman" w:cs="Times New Roman"/>
                <w:sz w:val="24"/>
                <w:szCs w:val="24"/>
                <w:lang w:val="en-US" w:eastAsia="ru-RU"/>
              </w:rPr>
            </w:pPr>
          </w:p>
        </w:tc>
        <w:tc>
          <w:tcPr>
            <w:tcW w:w="1701" w:type="dxa"/>
            <w:tcBorders>
              <w:top w:val="single" w:sz="4" w:space="0" w:color="auto"/>
              <w:left w:val="single" w:sz="4" w:space="0" w:color="auto"/>
              <w:bottom w:val="single" w:sz="4" w:space="0" w:color="auto"/>
              <w:right w:val="single" w:sz="4" w:space="0" w:color="auto"/>
            </w:tcBorders>
          </w:tcPr>
          <w:p w:rsidR="0034233F" w:rsidRPr="000B1360" w:rsidRDefault="0034233F" w:rsidP="001922BF">
            <w:pPr>
              <w:spacing w:line="240" w:lineRule="auto"/>
              <w:jc w:val="both"/>
              <w:rPr>
                <w:rFonts w:ascii="Times New Roman" w:eastAsia="Times New Roman" w:hAnsi="Times New Roman" w:cs="Times New Roman"/>
                <w:sz w:val="24"/>
                <w:szCs w:val="24"/>
                <w:lang w:val="en-US" w:eastAsia="ru-RU"/>
              </w:rPr>
            </w:pPr>
          </w:p>
        </w:tc>
        <w:tc>
          <w:tcPr>
            <w:tcW w:w="1842" w:type="dxa"/>
            <w:tcBorders>
              <w:top w:val="single" w:sz="4" w:space="0" w:color="auto"/>
              <w:left w:val="single" w:sz="4" w:space="0" w:color="auto"/>
              <w:bottom w:val="single" w:sz="4" w:space="0" w:color="auto"/>
              <w:right w:val="single" w:sz="4" w:space="0" w:color="auto"/>
            </w:tcBorders>
          </w:tcPr>
          <w:p w:rsidR="0034233F" w:rsidRPr="000B1360" w:rsidRDefault="0034233F" w:rsidP="001922BF">
            <w:pPr>
              <w:spacing w:line="240" w:lineRule="auto"/>
              <w:jc w:val="both"/>
              <w:rPr>
                <w:rFonts w:ascii="Times New Roman" w:eastAsia="Times New Roman" w:hAnsi="Times New Roman" w:cs="Times New Roman"/>
                <w:sz w:val="24"/>
                <w:szCs w:val="24"/>
                <w:lang w:eastAsia="ru-RU"/>
              </w:rPr>
            </w:pPr>
          </w:p>
        </w:tc>
      </w:tr>
    </w:tbl>
    <w:p w:rsidR="0034233F" w:rsidRPr="0034233F" w:rsidRDefault="0034233F">
      <w:pPr>
        <w:rPr>
          <w:rFonts w:ascii="Times New Roman" w:hAnsi="Times New Roman" w:cs="Times New Roman"/>
          <w:sz w:val="28"/>
          <w:szCs w:val="28"/>
        </w:rPr>
      </w:pPr>
    </w:p>
    <w:sectPr w:rsidR="0034233F" w:rsidRPr="0034233F" w:rsidSect="00F01D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34323"/>
    <w:multiLevelType w:val="multilevel"/>
    <w:tmpl w:val="A8D46B66"/>
    <w:lvl w:ilvl="0">
      <w:start w:val="1"/>
      <w:numFmt w:val="decimal"/>
      <w:lvlText w:val="%1."/>
      <w:lvlJc w:val="left"/>
      <w:pPr>
        <w:ind w:left="450" w:hanging="450"/>
      </w:pPr>
      <w:rPr>
        <w:rFonts w:hint="default"/>
      </w:rPr>
    </w:lvl>
    <w:lvl w:ilvl="1">
      <w:start w:val="8"/>
      <w:numFmt w:val="decimal"/>
      <w:lvlText w:val="%1.%2."/>
      <w:lvlJc w:val="left"/>
      <w:pPr>
        <w:ind w:left="1395" w:hanging="72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850" w:hanging="180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560" w:hanging="2160"/>
      </w:pPr>
      <w:rPr>
        <w:rFonts w:hint="default"/>
      </w:rPr>
    </w:lvl>
  </w:abstractNum>
  <w:abstractNum w:abstractNumId="1">
    <w:nsid w:val="389978C2"/>
    <w:multiLevelType w:val="hybridMultilevel"/>
    <w:tmpl w:val="78D859F4"/>
    <w:lvl w:ilvl="0" w:tplc="9BBAAA0E">
      <w:start w:val="2005"/>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cs="Times New Roman"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Times New Roman"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Times New Roman"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2">
    <w:nsid w:val="469914B1"/>
    <w:multiLevelType w:val="multilevel"/>
    <w:tmpl w:val="F300FD64"/>
    <w:lvl w:ilvl="0">
      <w:start w:val="2"/>
      <w:numFmt w:val="decimal"/>
      <w:lvlText w:val="%1"/>
      <w:lvlJc w:val="left"/>
      <w:pPr>
        <w:ind w:left="375" w:hanging="375"/>
      </w:pPr>
      <w:rPr>
        <w:rFonts w:hint="default"/>
        <w:color w:val="000000"/>
      </w:rPr>
    </w:lvl>
    <w:lvl w:ilvl="1">
      <w:start w:val="1"/>
      <w:numFmt w:val="decimal"/>
      <w:lvlText w:val="%1.%2"/>
      <w:lvlJc w:val="left"/>
      <w:pPr>
        <w:ind w:left="1444" w:hanging="375"/>
      </w:pPr>
      <w:rPr>
        <w:rFonts w:hint="default"/>
        <w:color w:val="000000"/>
      </w:rPr>
    </w:lvl>
    <w:lvl w:ilvl="2">
      <w:start w:val="1"/>
      <w:numFmt w:val="decimal"/>
      <w:lvlText w:val="%1.%2.%3"/>
      <w:lvlJc w:val="left"/>
      <w:pPr>
        <w:ind w:left="2858" w:hanging="720"/>
      </w:pPr>
      <w:rPr>
        <w:rFonts w:hint="default"/>
        <w:color w:val="000000"/>
      </w:rPr>
    </w:lvl>
    <w:lvl w:ilvl="3">
      <w:start w:val="1"/>
      <w:numFmt w:val="decimal"/>
      <w:lvlText w:val="%1.%2.%3.%4"/>
      <w:lvlJc w:val="left"/>
      <w:pPr>
        <w:ind w:left="4287" w:hanging="1080"/>
      </w:pPr>
      <w:rPr>
        <w:rFonts w:hint="default"/>
        <w:color w:val="000000"/>
      </w:rPr>
    </w:lvl>
    <w:lvl w:ilvl="4">
      <w:start w:val="1"/>
      <w:numFmt w:val="decimal"/>
      <w:lvlText w:val="%1.%2.%3.%4.%5"/>
      <w:lvlJc w:val="left"/>
      <w:pPr>
        <w:ind w:left="5356" w:hanging="1080"/>
      </w:pPr>
      <w:rPr>
        <w:rFonts w:hint="default"/>
        <w:color w:val="000000"/>
      </w:rPr>
    </w:lvl>
    <w:lvl w:ilvl="5">
      <w:start w:val="1"/>
      <w:numFmt w:val="decimal"/>
      <w:lvlText w:val="%1.%2.%3.%4.%5.%6"/>
      <w:lvlJc w:val="left"/>
      <w:pPr>
        <w:ind w:left="6785" w:hanging="1440"/>
      </w:pPr>
      <w:rPr>
        <w:rFonts w:hint="default"/>
        <w:color w:val="000000"/>
      </w:rPr>
    </w:lvl>
    <w:lvl w:ilvl="6">
      <w:start w:val="1"/>
      <w:numFmt w:val="decimal"/>
      <w:lvlText w:val="%1.%2.%3.%4.%5.%6.%7"/>
      <w:lvlJc w:val="left"/>
      <w:pPr>
        <w:ind w:left="7854" w:hanging="1440"/>
      </w:pPr>
      <w:rPr>
        <w:rFonts w:hint="default"/>
        <w:color w:val="000000"/>
      </w:rPr>
    </w:lvl>
    <w:lvl w:ilvl="7">
      <w:start w:val="1"/>
      <w:numFmt w:val="decimal"/>
      <w:lvlText w:val="%1.%2.%3.%4.%5.%6.%7.%8"/>
      <w:lvlJc w:val="left"/>
      <w:pPr>
        <w:ind w:left="9283" w:hanging="1800"/>
      </w:pPr>
      <w:rPr>
        <w:rFonts w:hint="default"/>
        <w:color w:val="000000"/>
      </w:rPr>
    </w:lvl>
    <w:lvl w:ilvl="8">
      <w:start w:val="1"/>
      <w:numFmt w:val="decimal"/>
      <w:lvlText w:val="%1.%2.%3.%4.%5.%6.%7.%8.%9"/>
      <w:lvlJc w:val="left"/>
      <w:pPr>
        <w:ind w:left="10712" w:hanging="2160"/>
      </w:pPr>
      <w:rPr>
        <w:rFonts w:hint="default"/>
        <w:color w:val="000000"/>
      </w:rPr>
    </w:lvl>
  </w:abstractNum>
  <w:abstractNum w:abstractNumId="3">
    <w:nsid w:val="4DC71E14"/>
    <w:multiLevelType w:val="hybridMultilevel"/>
    <w:tmpl w:val="AC42FF6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C84456"/>
    <w:multiLevelType w:val="multilevel"/>
    <w:tmpl w:val="B1DCE426"/>
    <w:lvl w:ilvl="0">
      <w:start w:val="1"/>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characterSpacingControl w:val="doNotCompress"/>
  <w:compat/>
  <w:rsids>
    <w:rsidRoot w:val="0034233F"/>
    <w:rsid w:val="0033542A"/>
    <w:rsid w:val="0034233F"/>
    <w:rsid w:val="00410F2A"/>
    <w:rsid w:val="007F5D64"/>
    <w:rsid w:val="0088644E"/>
    <w:rsid w:val="009C757A"/>
    <w:rsid w:val="00B17A8E"/>
    <w:rsid w:val="00B77234"/>
    <w:rsid w:val="00C91D8A"/>
    <w:rsid w:val="00CC0E75"/>
    <w:rsid w:val="00E477B5"/>
    <w:rsid w:val="00E679EB"/>
    <w:rsid w:val="00F01DCF"/>
    <w:rsid w:val="00F213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DC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233F"/>
    <w:pPr>
      <w:spacing w:after="0" w:line="360" w:lineRule="auto"/>
      <w:ind w:left="720" w:firstLine="709"/>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2383</Characters>
  <Application>Microsoft Office Word</Application>
  <DocSecurity>0</DocSecurity>
  <Lines>19</Lines>
  <Paragraphs>5</Paragraphs>
  <ScaleCrop>false</ScaleCrop>
  <Company>DreamLair</Company>
  <LinksUpToDate>false</LinksUpToDate>
  <CharactersWithSpaces>2795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dcterms:created xsi:type="dcterms:W3CDTF">2015-02-04T11:20:00Z</dcterms:created>
  <dcterms:modified xsi:type="dcterms:W3CDTF">2015-02-04T11:25:00Z</dcterms:modified>
</cp:coreProperties>
</file>